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53" w:rsidRDefault="00A33553" w:rsidP="00BB49A9">
      <w:pPr>
        <w:spacing w:after="120" w:line="320" w:lineRule="exact"/>
        <w:rPr>
          <w:rFonts w:cstheme="minorHAnsi"/>
          <w:sz w:val="22"/>
          <w:szCs w:val="22"/>
          <w:lang w:val="es-ES_tradnl"/>
        </w:rPr>
      </w:pPr>
      <w:r>
        <w:rPr>
          <w:rFonts w:cstheme="minorHAnsi"/>
          <w:sz w:val="22"/>
          <w:szCs w:val="22"/>
          <w:lang w:val="es-ES_tradnl"/>
        </w:rPr>
        <w:t>Preguntas de repaso – Afecciones por tejidos.</w:t>
      </w:r>
      <w:bookmarkStart w:id="0" w:name="_GoBack"/>
      <w:bookmarkEnd w:id="0"/>
    </w:p>
    <w:p w:rsidR="00A33553" w:rsidRDefault="00A33553" w:rsidP="00BB49A9">
      <w:pPr>
        <w:spacing w:after="120" w:line="320" w:lineRule="exact"/>
        <w:rPr>
          <w:rFonts w:cstheme="minorHAnsi"/>
          <w:sz w:val="22"/>
          <w:szCs w:val="22"/>
          <w:lang w:val="es-ES_tradnl"/>
        </w:rPr>
      </w:pPr>
    </w:p>
    <w:p w:rsidR="00263814" w:rsidRPr="00883F04" w:rsidRDefault="00263814" w:rsidP="00BB49A9">
      <w:pPr>
        <w:spacing w:after="120" w:line="320" w:lineRule="exact"/>
        <w:rPr>
          <w:rFonts w:cstheme="minorHAnsi"/>
          <w:sz w:val="22"/>
          <w:szCs w:val="22"/>
          <w:lang w:val="es-ES_tradnl"/>
        </w:rPr>
      </w:pPr>
      <w:r w:rsidRPr="00883F04">
        <w:rPr>
          <w:rFonts w:cstheme="minorHAnsi"/>
          <w:sz w:val="22"/>
          <w:szCs w:val="22"/>
          <w:lang w:val="es-ES_tradnl"/>
        </w:rPr>
        <w:t>¿Que parásitos pueden producir malabsorción por pérdida de microvellosidades en el epitelio intestinal? ¿Mediante qué mecanismo se produce esta alteración en cada caso?</w:t>
      </w:r>
    </w:p>
    <w:p w:rsidR="00A33553" w:rsidRDefault="00A33553" w:rsidP="00BB49A9">
      <w:pPr>
        <w:spacing w:after="120" w:line="320" w:lineRule="exact"/>
        <w:rPr>
          <w:rFonts w:cstheme="minorHAnsi"/>
          <w:sz w:val="22"/>
          <w:szCs w:val="22"/>
          <w:lang w:val="es-ES_tradnl"/>
        </w:rPr>
      </w:pPr>
    </w:p>
    <w:p w:rsidR="00883F04" w:rsidRPr="00883F04" w:rsidRDefault="00883F04" w:rsidP="00BB49A9">
      <w:pPr>
        <w:spacing w:after="120" w:line="320" w:lineRule="exact"/>
        <w:rPr>
          <w:rFonts w:cstheme="minorHAnsi"/>
          <w:sz w:val="22"/>
          <w:szCs w:val="22"/>
          <w:lang w:val="es-ES_tradnl"/>
        </w:rPr>
      </w:pPr>
      <w:r w:rsidRPr="00883F04">
        <w:rPr>
          <w:rFonts w:cstheme="minorHAnsi"/>
          <w:sz w:val="22"/>
          <w:szCs w:val="22"/>
          <w:lang w:val="es-ES_tradnl"/>
        </w:rPr>
        <w:t>¿Que parásitos producen afecciones cerebrales en individuos inmunocompetentes?</w:t>
      </w:r>
    </w:p>
    <w:p w:rsidR="00883F04" w:rsidRPr="00883F04" w:rsidRDefault="00883F04" w:rsidP="00BB49A9">
      <w:pPr>
        <w:pStyle w:val="NormalWeb"/>
        <w:spacing w:before="0" w:beforeAutospacing="0" w:after="120" w:afterAutospacing="0" w:line="32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883F04" w:rsidRPr="00883F04" w:rsidRDefault="00883F04" w:rsidP="00BB49A9">
      <w:pPr>
        <w:pStyle w:val="NormalWeb"/>
        <w:spacing w:before="0" w:beforeAutospacing="0" w:after="120" w:afterAutospacing="0" w:line="320" w:lineRule="exact"/>
        <w:rPr>
          <w:rFonts w:asciiTheme="minorHAnsi" w:hAnsiTheme="minorHAnsi" w:cstheme="minorHAnsi"/>
          <w:sz w:val="22"/>
          <w:szCs w:val="22"/>
          <w:lang w:val="es-ES_tradnl"/>
        </w:rPr>
      </w:pPr>
      <w:r w:rsidRPr="00883F04">
        <w:rPr>
          <w:rFonts w:asciiTheme="minorHAnsi" w:hAnsiTheme="minorHAnsi" w:cstheme="minorHAnsi"/>
          <w:sz w:val="22"/>
          <w:szCs w:val="22"/>
          <w:lang w:val="es-ES_tradnl"/>
        </w:rPr>
        <w:t>¿Que parásitos producen afecciones cerebrales en individuos inmunocomprometidos?</w:t>
      </w:r>
    </w:p>
    <w:p w:rsidR="00883F04" w:rsidRPr="004F3C55" w:rsidRDefault="00883F04" w:rsidP="0083275A">
      <w:pPr>
        <w:pStyle w:val="NormalWeb"/>
        <w:spacing w:after="120" w:afterAutospacing="0" w:line="320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883F04" w:rsidRDefault="004F3C55" w:rsidP="004F3C55">
      <w:pPr>
        <w:pStyle w:val="NormalWeb"/>
        <w:spacing w:before="0" w:beforeAutospacing="0" w:after="120" w:afterAutospacing="0" w:line="320" w:lineRule="exact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F3C55">
        <w:rPr>
          <w:rFonts w:asciiTheme="minorHAnsi" w:hAnsiTheme="minorHAnsi" w:cstheme="minorHAnsi"/>
          <w:sz w:val="22"/>
          <w:szCs w:val="22"/>
          <w:lang w:val="es-ES_tradnl"/>
        </w:rPr>
        <w:t>¿Qué parásitos producen afecciones en las siguientes funciones hepáticas?</w:t>
      </w:r>
    </w:p>
    <w:p w:rsidR="00A33553" w:rsidRPr="004F3C55" w:rsidRDefault="00A33553" w:rsidP="004F3C55">
      <w:pPr>
        <w:pStyle w:val="NormalWeb"/>
        <w:spacing w:before="0" w:beforeAutospacing="0" w:after="120" w:afterAutospacing="0" w:line="320" w:lineRule="exact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81946" w:rsidRPr="00C81946" w:rsidRDefault="00C81946" w:rsidP="00C81946">
      <w:pPr>
        <w:tabs>
          <w:tab w:val="left" w:pos="6539"/>
        </w:tabs>
        <w:spacing w:after="120" w:line="320" w:lineRule="exact"/>
        <w:rPr>
          <w:rFonts w:cstheme="minorHAnsi"/>
          <w:sz w:val="22"/>
          <w:szCs w:val="22"/>
          <w:lang w:val="es-ES_tradnl"/>
        </w:rPr>
      </w:pPr>
      <w:r>
        <w:rPr>
          <w:rFonts w:cstheme="minorHAnsi"/>
          <w:sz w:val="22"/>
          <w:szCs w:val="22"/>
          <w:lang w:val="es-ES_tradnl"/>
        </w:rPr>
        <w:t>¿</w:t>
      </w:r>
      <w:r w:rsidRPr="00C81946">
        <w:rPr>
          <w:rFonts w:cstheme="minorHAnsi"/>
          <w:sz w:val="22"/>
          <w:szCs w:val="22"/>
          <w:lang w:val="es-ES_tradnl"/>
        </w:rPr>
        <w:t>Qué parásitos producen afecciones oculares?</w:t>
      </w:r>
    </w:p>
    <w:p w:rsidR="00C81946" w:rsidRPr="00C81946" w:rsidRDefault="00C81946" w:rsidP="00C81946">
      <w:pPr>
        <w:spacing w:after="120" w:line="320" w:lineRule="exact"/>
        <w:ind w:left="700"/>
        <w:rPr>
          <w:rFonts w:cstheme="minorHAnsi"/>
          <w:sz w:val="22"/>
          <w:szCs w:val="22"/>
          <w:lang w:val="es-ES_tradnl"/>
        </w:rPr>
      </w:pPr>
    </w:p>
    <w:sectPr w:rsidR="00C81946" w:rsidRPr="00C81946" w:rsidSect="00EE46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3B"/>
    <w:rsid w:val="00112508"/>
    <w:rsid w:val="001937B3"/>
    <w:rsid w:val="001C483B"/>
    <w:rsid w:val="00263814"/>
    <w:rsid w:val="004649C9"/>
    <w:rsid w:val="004F3C55"/>
    <w:rsid w:val="00784BD8"/>
    <w:rsid w:val="0083275A"/>
    <w:rsid w:val="00866412"/>
    <w:rsid w:val="00883F04"/>
    <w:rsid w:val="009D3C04"/>
    <w:rsid w:val="00A33553"/>
    <w:rsid w:val="00BB49A9"/>
    <w:rsid w:val="00C81946"/>
    <w:rsid w:val="00E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B74DA4"/>
  <w14:defaultImageDpi w14:val="32767"/>
  <w15:chartTrackingRefBased/>
  <w15:docId w15:val="{338296ED-9AEB-4540-8A94-D1B54527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3F04"/>
    <w:pPr>
      <w:spacing w:after="200" w:line="276" w:lineRule="auto"/>
      <w:ind w:left="720"/>
      <w:contextualSpacing/>
    </w:pPr>
    <w:rPr>
      <w:sz w:val="22"/>
      <w:szCs w:val="22"/>
      <w:lang w:val="es-AR"/>
    </w:rPr>
  </w:style>
  <w:style w:type="paragraph" w:styleId="NormalWeb">
    <w:name w:val="Normal (Web)"/>
    <w:basedOn w:val="Normal"/>
    <w:uiPriority w:val="99"/>
    <w:unhideWhenUsed/>
    <w:rsid w:val="00883F0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Serra</dc:creator>
  <cp:keywords/>
  <dc:description/>
  <cp:lastModifiedBy>Esteban Serra</cp:lastModifiedBy>
  <cp:revision>3</cp:revision>
  <dcterms:created xsi:type="dcterms:W3CDTF">2018-10-08T18:38:00Z</dcterms:created>
  <dcterms:modified xsi:type="dcterms:W3CDTF">2018-10-08T18:39:00Z</dcterms:modified>
</cp:coreProperties>
</file>